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869B5" w14:textId="77777777" w:rsidR="00145F71" w:rsidRDefault="00145F71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64E46A88" w14:textId="4CD195BC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The Beaver Lake Election Committee meeting was held 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>Monday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, </w:t>
      </w:r>
      <w:r w:rsidR="00EC30EE">
        <w:rPr>
          <w:rFonts w:ascii="Century Gothic" w:hAnsi="Century Gothic" w:cs="Calibri Light"/>
          <w:b/>
          <w:bCs/>
          <w:sz w:val="24"/>
          <w:szCs w:val="24"/>
        </w:rPr>
        <w:t xml:space="preserve">June 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>2</w:t>
      </w:r>
      <w:r w:rsidR="00EC30EE">
        <w:rPr>
          <w:rFonts w:ascii="Century Gothic" w:hAnsi="Century Gothic" w:cs="Calibri Light"/>
          <w:b/>
          <w:bCs/>
          <w:sz w:val="24"/>
          <w:szCs w:val="24"/>
        </w:rPr>
        <w:t>6</w:t>
      </w:r>
      <w:r w:rsidR="00B96392" w:rsidRPr="00B96392">
        <w:rPr>
          <w:rFonts w:ascii="Century Gothic" w:hAnsi="Century Gothic" w:cs="Calibri Light"/>
          <w:b/>
          <w:bCs/>
          <w:sz w:val="24"/>
          <w:szCs w:val="24"/>
          <w:vertAlign w:val="superscript"/>
        </w:rPr>
        <w:t>th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>, 202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>3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, at the Beaver Lake Clubhouse.  Carol Goller, Chairperson, called the meeting to order at 6:00 p.m.  </w:t>
      </w:r>
    </w:p>
    <w:p w14:paraId="29D7DCB8" w14:textId="77777777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593B353E" w14:textId="6C042D44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Attendance was taken.  Present were committee members Allison Welch, </w:t>
      </w:r>
      <w:proofErr w:type="spellStart"/>
      <w:r w:rsidR="00CD3A42">
        <w:rPr>
          <w:rFonts w:ascii="Century Gothic" w:hAnsi="Century Gothic" w:cs="Calibri Light"/>
          <w:b/>
          <w:bCs/>
          <w:sz w:val="24"/>
          <w:szCs w:val="24"/>
        </w:rPr>
        <w:t>Rhae</w:t>
      </w:r>
      <w:proofErr w:type="spellEnd"/>
      <w:r w:rsidR="00CD3A42">
        <w:rPr>
          <w:rFonts w:ascii="Century Gothic" w:hAnsi="Century Gothic" w:cs="Calibri Light"/>
          <w:b/>
          <w:bCs/>
          <w:sz w:val="24"/>
          <w:szCs w:val="24"/>
        </w:rPr>
        <w:t xml:space="preserve"> Werner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, Janet Houston, </w:t>
      </w:r>
      <w:r w:rsidR="00EC30EE">
        <w:rPr>
          <w:rFonts w:ascii="Century Gothic" w:hAnsi="Century Gothic" w:cs="Calibri Light"/>
          <w:b/>
          <w:bCs/>
          <w:sz w:val="24"/>
          <w:szCs w:val="24"/>
        </w:rPr>
        <w:t xml:space="preserve">and Cindy </w:t>
      </w:r>
      <w:proofErr w:type="spellStart"/>
      <w:r w:rsidR="00EC30EE">
        <w:rPr>
          <w:rFonts w:ascii="Century Gothic" w:hAnsi="Century Gothic" w:cs="Calibri Light"/>
          <w:b/>
          <w:bCs/>
          <w:sz w:val="24"/>
          <w:szCs w:val="24"/>
        </w:rPr>
        <w:t>Cronnick</w:t>
      </w:r>
      <w:proofErr w:type="spellEnd"/>
      <w:r w:rsidR="00EC30EE">
        <w:rPr>
          <w:rFonts w:ascii="Century Gothic" w:hAnsi="Century Gothic" w:cs="Calibri Light"/>
          <w:b/>
          <w:bCs/>
          <w:sz w:val="24"/>
          <w:szCs w:val="24"/>
        </w:rPr>
        <w:t xml:space="preserve">, 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 xml:space="preserve">chair </w:t>
      </w:r>
      <w:r w:rsidR="006E2FD3" w:rsidRPr="00CE7DAB">
        <w:rPr>
          <w:rFonts w:ascii="Century Gothic" w:hAnsi="Century Gothic" w:cs="Calibri Light"/>
          <w:b/>
          <w:bCs/>
          <w:sz w:val="24"/>
          <w:szCs w:val="24"/>
        </w:rPr>
        <w:t xml:space="preserve">Carol </w:t>
      </w:r>
      <w:proofErr w:type="spellStart"/>
      <w:r w:rsidR="006E2FD3" w:rsidRPr="00CE7DAB">
        <w:rPr>
          <w:rFonts w:ascii="Century Gothic" w:hAnsi="Century Gothic" w:cs="Calibri Light"/>
          <w:b/>
          <w:bCs/>
          <w:sz w:val="24"/>
          <w:szCs w:val="24"/>
        </w:rPr>
        <w:t>Goller</w:t>
      </w:r>
      <w:proofErr w:type="spellEnd"/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; </w:t>
      </w:r>
      <w:r w:rsidR="00E22FDC">
        <w:rPr>
          <w:rFonts w:ascii="Century Gothic" w:hAnsi="Century Gothic" w:cs="Calibri Light"/>
          <w:b/>
          <w:bCs/>
          <w:sz w:val="24"/>
          <w:szCs w:val="24"/>
        </w:rPr>
        <w:t>and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 board member Callie Watson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>.  Absent w</w:t>
      </w:r>
      <w:r w:rsidR="00EC30EE">
        <w:rPr>
          <w:rFonts w:ascii="Century Gothic" w:hAnsi="Century Gothic" w:cs="Calibri Light"/>
          <w:b/>
          <w:bCs/>
          <w:sz w:val="24"/>
          <w:szCs w:val="24"/>
        </w:rPr>
        <w:t>ere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 xml:space="preserve"> Fred Becker </w:t>
      </w:r>
      <w:r w:rsidR="00EC30EE">
        <w:rPr>
          <w:rFonts w:ascii="Century Gothic" w:hAnsi="Century Gothic" w:cs="Calibri Light"/>
          <w:b/>
          <w:bCs/>
          <w:sz w:val="24"/>
          <w:szCs w:val="24"/>
        </w:rPr>
        <w:t>and Rachel</w:t>
      </w:r>
      <w:r w:rsidR="00327342">
        <w:rPr>
          <w:rFonts w:ascii="Century Gothic" w:hAnsi="Century Gothic" w:cs="Calibri Light"/>
          <w:b/>
          <w:bCs/>
          <w:sz w:val="24"/>
          <w:szCs w:val="24"/>
        </w:rPr>
        <w:t xml:space="preserve"> Brandenburg</w:t>
      </w:r>
      <w:r w:rsidR="001365B7">
        <w:rPr>
          <w:rFonts w:ascii="Century Gothic" w:hAnsi="Century Gothic" w:cs="Calibri Light"/>
          <w:b/>
          <w:bCs/>
          <w:sz w:val="24"/>
          <w:szCs w:val="24"/>
        </w:rPr>
        <w:t>,</w:t>
      </w:r>
      <w:r w:rsidR="00EC30EE"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>committee member</w:t>
      </w:r>
      <w:r w:rsidR="00EC30EE">
        <w:rPr>
          <w:rFonts w:ascii="Century Gothic" w:hAnsi="Century Gothic" w:cs="Calibri Light"/>
          <w:b/>
          <w:bCs/>
          <w:sz w:val="24"/>
          <w:szCs w:val="24"/>
        </w:rPr>
        <w:t>s</w:t>
      </w:r>
    </w:p>
    <w:p w14:paraId="4F76606B" w14:textId="77777777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51B9E094" w14:textId="46E99EBC" w:rsidR="00B96392" w:rsidRDefault="00327342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 xml:space="preserve">The purpose of this committee meeting was to review Section VII, Election Procedures from the Beaver Lake Handbook.  </w:t>
      </w:r>
    </w:p>
    <w:p w14:paraId="0B7B6758" w14:textId="183854AB" w:rsidR="00327342" w:rsidRDefault="00327342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4414D25A" w14:textId="57135B5D" w:rsidR="00327342" w:rsidRDefault="00327342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>Discussion prior to the review included the importance of communicating to the Beaver Lake residents that the Beaver Lake Board</w:t>
      </w:r>
      <w:r w:rsidR="001365B7">
        <w:rPr>
          <w:rFonts w:ascii="Century Gothic" w:hAnsi="Century Gothic" w:cs="Calibri Light"/>
          <w:b/>
          <w:bCs/>
          <w:sz w:val="24"/>
          <w:szCs w:val="24"/>
        </w:rPr>
        <w:t xml:space="preserve"> of Directors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elected to move to a non</w:t>
      </w:r>
      <w:r w:rsidR="001365B7">
        <w:rPr>
          <w:rFonts w:ascii="Century Gothic" w:hAnsi="Century Gothic" w:cs="Calibri Light"/>
          <w:b/>
          <w:bCs/>
          <w:sz w:val="24"/>
          <w:szCs w:val="24"/>
        </w:rPr>
        <w:t>-</w:t>
      </w:r>
      <w:r>
        <w:rPr>
          <w:rFonts w:ascii="Century Gothic" w:hAnsi="Century Gothic" w:cs="Calibri Light"/>
          <w:b/>
          <w:bCs/>
          <w:sz w:val="24"/>
          <w:szCs w:val="24"/>
        </w:rPr>
        <w:t>mail</w:t>
      </w:r>
      <w:r w:rsidR="001365B7"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  <w:bookmarkStart w:id="0" w:name="_GoBack"/>
      <w:bookmarkEnd w:id="0"/>
      <w:r w:rsidR="001365B7">
        <w:rPr>
          <w:rFonts w:ascii="Century Gothic" w:hAnsi="Century Gothic" w:cs="Calibri Light"/>
          <w:b/>
          <w:bCs/>
          <w:sz w:val="24"/>
          <w:szCs w:val="24"/>
        </w:rPr>
        <w:t>i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n ballot process.  The 2024 Board of Directors election will be completed either electronically, or </w:t>
      </w:r>
      <w:r w:rsidR="001365B7">
        <w:rPr>
          <w:rFonts w:ascii="Century Gothic" w:hAnsi="Century Gothic" w:cs="Calibri Light"/>
          <w:b/>
          <w:bCs/>
          <w:sz w:val="24"/>
          <w:szCs w:val="24"/>
        </w:rPr>
        <w:t xml:space="preserve">by </w:t>
      </w:r>
      <w:r>
        <w:rPr>
          <w:rFonts w:ascii="Century Gothic" w:hAnsi="Century Gothic" w:cs="Calibri Light"/>
          <w:b/>
          <w:bCs/>
          <w:sz w:val="24"/>
          <w:szCs w:val="24"/>
        </w:rPr>
        <w:t>in person voting on the day of the election.</w:t>
      </w:r>
      <w:r w:rsidR="001365B7">
        <w:rPr>
          <w:rFonts w:ascii="Century Gothic" w:hAnsi="Century Gothic" w:cs="Calibri Light"/>
          <w:b/>
          <w:bCs/>
          <w:sz w:val="24"/>
          <w:szCs w:val="24"/>
        </w:rPr>
        <w:t xml:space="preserve">  No residents will receive ballots through the mail.</w:t>
      </w:r>
    </w:p>
    <w:p w14:paraId="4BAD7ED7" w14:textId="59E7DDDD" w:rsidR="00B96392" w:rsidRDefault="00B96392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77AFFCC3" w14:textId="29764A2E" w:rsidR="00B96392" w:rsidRDefault="00B96392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 xml:space="preserve">The committee </w:t>
      </w:r>
      <w:r w:rsidR="00327342">
        <w:rPr>
          <w:rFonts w:ascii="Century Gothic" w:hAnsi="Century Gothic" w:cs="Calibri Light"/>
          <w:b/>
          <w:bCs/>
          <w:sz w:val="24"/>
          <w:szCs w:val="24"/>
        </w:rPr>
        <w:t>reviewed Section VII of the Handbook, and made changes to reflect the change of election processes for the upcoming election.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</w:p>
    <w:p w14:paraId="18377A3F" w14:textId="235970F8" w:rsidR="00B96392" w:rsidRDefault="00B96392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394FA8C5" w14:textId="13F15311" w:rsidR="00B96392" w:rsidRDefault="00327342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 xml:space="preserve">Chair </w:t>
      </w:r>
      <w:proofErr w:type="spellStart"/>
      <w:r>
        <w:rPr>
          <w:rFonts w:ascii="Century Gothic" w:hAnsi="Century Gothic" w:cs="Calibri Light"/>
          <w:b/>
          <w:bCs/>
          <w:sz w:val="24"/>
          <w:szCs w:val="24"/>
        </w:rPr>
        <w:t>Goller</w:t>
      </w:r>
      <w:proofErr w:type="spellEnd"/>
      <w:r>
        <w:rPr>
          <w:rFonts w:ascii="Century Gothic" w:hAnsi="Century Gothic" w:cs="Calibri Light"/>
          <w:b/>
          <w:bCs/>
          <w:sz w:val="24"/>
          <w:szCs w:val="24"/>
        </w:rPr>
        <w:t xml:space="preserve"> will compile these changes and distribute </w:t>
      </w:r>
      <w:r w:rsidR="001365B7">
        <w:rPr>
          <w:rFonts w:ascii="Century Gothic" w:hAnsi="Century Gothic" w:cs="Calibri Light"/>
          <w:b/>
          <w:bCs/>
          <w:sz w:val="24"/>
          <w:szCs w:val="24"/>
        </w:rPr>
        <w:t xml:space="preserve">the revised Section VII of the Handbook 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to the committee for their review.  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 xml:space="preserve">The next meeting will be held on Monday, </w:t>
      </w:r>
      <w:r>
        <w:rPr>
          <w:rFonts w:ascii="Century Gothic" w:hAnsi="Century Gothic" w:cs="Calibri Light"/>
          <w:b/>
          <w:bCs/>
          <w:sz w:val="24"/>
          <w:szCs w:val="24"/>
        </w:rPr>
        <w:t>August 14</w:t>
      </w:r>
      <w:r w:rsidRPr="00327342">
        <w:rPr>
          <w:rFonts w:ascii="Century Gothic" w:hAnsi="Century Gothic" w:cs="Calibri Light"/>
          <w:b/>
          <w:bCs/>
          <w:sz w:val="24"/>
          <w:szCs w:val="24"/>
          <w:vertAlign w:val="superscript"/>
        </w:rPr>
        <w:t>th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 xml:space="preserve"> at 6:00 p.m. at the Clubhouse to discuss </w:t>
      </w:r>
      <w:r>
        <w:rPr>
          <w:rFonts w:ascii="Century Gothic" w:hAnsi="Century Gothic" w:cs="Calibri Light"/>
          <w:b/>
          <w:bCs/>
          <w:sz w:val="24"/>
          <w:szCs w:val="24"/>
        </w:rPr>
        <w:t>the Handbook and the upcoming election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>.  The meeting was adjourned</w:t>
      </w:r>
      <w:r w:rsidR="00413D8D"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 xml:space="preserve">at </w:t>
      </w:r>
      <w:r>
        <w:rPr>
          <w:rFonts w:ascii="Century Gothic" w:hAnsi="Century Gothic" w:cs="Calibri Light"/>
          <w:b/>
          <w:bCs/>
          <w:sz w:val="24"/>
          <w:szCs w:val="24"/>
        </w:rPr>
        <w:t>7:20</w:t>
      </w:r>
      <w:r w:rsidR="00B96392">
        <w:rPr>
          <w:rFonts w:ascii="Century Gothic" w:hAnsi="Century Gothic" w:cs="Calibri Light"/>
          <w:b/>
          <w:bCs/>
          <w:sz w:val="24"/>
          <w:szCs w:val="24"/>
        </w:rPr>
        <w:t xml:space="preserve"> p.m. </w:t>
      </w:r>
    </w:p>
    <w:p w14:paraId="0B5DBAFF" w14:textId="187D5515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  </w:t>
      </w:r>
    </w:p>
    <w:p w14:paraId="6BAC5065" w14:textId="77777777" w:rsidR="00546249" w:rsidRDefault="00546249"/>
    <w:sectPr w:rsidR="00546249" w:rsidSect="00886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A2537"/>
    <w:multiLevelType w:val="hybridMultilevel"/>
    <w:tmpl w:val="EC94ABA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794473B3"/>
    <w:multiLevelType w:val="hybridMultilevel"/>
    <w:tmpl w:val="B94E6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49"/>
    <w:rsid w:val="00093AC9"/>
    <w:rsid w:val="001365B7"/>
    <w:rsid w:val="00145F71"/>
    <w:rsid w:val="00162657"/>
    <w:rsid w:val="00327342"/>
    <w:rsid w:val="00413D8D"/>
    <w:rsid w:val="00546249"/>
    <w:rsid w:val="006E2FD3"/>
    <w:rsid w:val="00717E5F"/>
    <w:rsid w:val="0078049E"/>
    <w:rsid w:val="00796576"/>
    <w:rsid w:val="008550C7"/>
    <w:rsid w:val="00B96392"/>
    <w:rsid w:val="00BC2876"/>
    <w:rsid w:val="00CD3A42"/>
    <w:rsid w:val="00E22FDC"/>
    <w:rsid w:val="00EC30EE"/>
    <w:rsid w:val="00F6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E64A"/>
  <w15:chartTrackingRefBased/>
  <w15:docId w15:val="{CBB26512-9CDA-4697-BA21-4034C07F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624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249"/>
    <w:pPr>
      <w:ind w:left="720"/>
      <w:contextualSpacing/>
    </w:pPr>
  </w:style>
  <w:style w:type="character" w:customStyle="1" w:styleId="il">
    <w:name w:val="il"/>
    <w:basedOn w:val="DefaultParagraphFont"/>
    <w:rsid w:val="00546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Bev Pollock</cp:lastModifiedBy>
  <cp:revision>4</cp:revision>
  <dcterms:created xsi:type="dcterms:W3CDTF">2023-06-28T17:08:00Z</dcterms:created>
  <dcterms:modified xsi:type="dcterms:W3CDTF">2023-06-28T17:17:00Z</dcterms:modified>
</cp:coreProperties>
</file>