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9EFEE4" w14:textId="5BD66A49" w:rsidR="00633C5C" w:rsidRDefault="00633C5C" w:rsidP="00633C5C">
      <w:pPr>
        <w:jc w:val="center"/>
        <w:rPr>
          <w:rFonts w:eastAsia="Times New Roman"/>
          <w:sz w:val="26"/>
          <w:szCs w:val="26"/>
        </w:rPr>
      </w:pPr>
      <w:r>
        <w:rPr>
          <w:rFonts w:eastAsia="Times New Roman"/>
          <w:sz w:val="26"/>
          <w:szCs w:val="26"/>
        </w:rPr>
        <w:t>Appeals Committee</w:t>
      </w:r>
      <w:r w:rsidR="00573908">
        <w:rPr>
          <w:rFonts w:eastAsia="Times New Roman"/>
          <w:sz w:val="26"/>
          <w:szCs w:val="26"/>
        </w:rPr>
        <w:t xml:space="preserve"> Meeting</w:t>
      </w:r>
    </w:p>
    <w:p w14:paraId="22AF828A" w14:textId="7AC918F1" w:rsidR="00633C5C" w:rsidRDefault="00633C5C" w:rsidP="00633C5C">
      <w:pPr>
        <w:jc w:val="center"/>
        <w:rPr>
          <w:rFonts w:eastAsia="Times New Roman"/>
          <w:sz w:val="26"/>
          <w:szCs w:val="26"/>
        </w:rPr>
      </w:pPr>
      <w:r>
        <w:rPr>
          <w:rFonts w:eastAsia="Times New Roman"/>
          <w:sz w:val="26"/>
          <w:szCs w:val="26"/>
        </w:rPr>
        <w:t>January 10, 2024</w:t>
      </w:r>
    </w:p>
    <w:p w14:paraId="73014AE2" w14:textId="0A10A788" w:rsidR="00633C5C" w:rsidRDefault="00633C5C" w:rsidP="00633C5C">
      <w:pPr>
        <w:rPr>
          <w:rFonts w:eastAsia="Times New Roman"/>
          <w:sz w:val="26"/>
          <w:szCs w:val="26"/>
        </w:rPr>
      </w:pPr>
      <w:r>
        <w:rPr>
          <w:rFonts w:eastAsia="Times New Roman"/>
        </w:rPr>
        <w:br/>
      </w:r>
      <w:r>
        <w:rPr>
          <w:rFonts w:eastAsia="Times New Roman"/>
        </w:rPr>
        <w:br/>
      </w:r>
      <w:r>
        <w:rPr>
          <w:rFonts w:eastAsia="Times New Roman"/>
          <w:sz w:val="26"/>
          <w:szCs w:val="26"/>
        </w:rPr>
        <w:t>Present: Mike Langford, Pam Curtis, Steve Oiness, Hope Hibler, Tony Hemmer, Jim Wieringa,</w:t>
      </w:r>
      <w:r w:rsidRPr="00633C5C">
        <w:rPr>
          <w:rFonts w:eastAsia="Times New Roman"/>
          <w:sz w:val="26"/>
          <w:szCs w:val="26"/>
        </w:rPr>
        <w:t xml:space="preserve"> </w:t>
      </w:r>
      <w:r>
        <w:rPr>
          <w:rFonts w:eastAsia="Times New Roman"/>
          <w:sz w:val="26"/>
          <w:szCs w:val="26"/>
        </w:rPr>
        <w:t>Steve Wicht (Board Rep)</w:t>
      </w:r>
    </w:p>
    <w:p w14:paraId="6EB61BC6" w14:textId="77777777" w:rsidR="00633C5C" w:rsidRDefault="00633C5C" w:rsidP="00633C5C">
      <w:pPr>
        <w:rPr>
          <w:rFonts w:eastAsia="Times New Roman"/>
          <w:sz w:val="26"/>
          <w:szCs w:val="26"/>
        </w:rPr>
      </w:pPr>
      <w:r>
        <w:rPr>
          <w:rFonts w:eastAsia="Times New Roman"/>
          <w:sz w:val="26"/>
          <w:szCs w:val="26"/>
        </w:rPr>
        <w:t>Absent: Sandra Lewis</w:t>
      </w:r>
      <w:r>
        <w:rPr>
          <w:rFonts w:eastAsia="Times New Roman"/>
        </w:rPr>
        <w:br/>
      </w:r>
      <w:r>
        <w:rPr>
          <w:rFonts w:eastAsia="Times New Roman"/>
          <w:sz w:val="26"/>
          <w:szCs w:val="26"/>
        </w:rPr>
        <w:t xml:space="preserve">Staff Present: Troy Weatherby, David Hibler, Reba Graff, </w:t>
      </w:r>
    </w:p>
    <w:p w14:paraId="4E644E61" w14:textId="77777777" w:rsidR="00633C5C" w:rsidRDefault="00633C5C" w:rsidP="00633C5C">
      <w:pPr>
        <w:rPr>
          <w:rFonts w:eastAsia="Times New Roman"/>
          <w:sz w:val="26"/>
          <w:szCs w:val="26"/>
        </w:rPr>
      </w:pPr>
    </w:p>
    <w:p w14:paraId="6251D8E1" w14:textId="77777777" w:rsidR="00DF6DA9" w:rsidRDefault="00633C5C" w:rsidP="00633C5C">
      <w:pPr>
        <w:rPr>
          <w:rFonts w:eastAsia="Times New Roman"/>
          <w:sz w:val="26"/>
          <w:szCs w:val="26"/>
        </w:rPr>
      </w:pPr>
      <w:r>
        <w:rPr>
          <w:rFonts w:eastAsia="Times New Roman"/>
          <w:b/>
          <w:bCs/>
          <w:sz w:val="26"/>
          <w:szCs w:val="26"/>
        </w:rPr>
        <w:t>Appeal by Sharon Cherek of lot 308:</w:t>
      </w:r>
      <w:r>
        <w:rPr>
          <w:rFonts w:eastAsia="Times New Roman"/>
        </w:rPr>
        <w:br/>
      </w:r>
      <w:r>
        <w:rPr>
          <w:rFonts w:eastAsia="Times New Roman"/>
        </w:rPr>
        <w:br/>
      </w:r>
      <w:r w:rsidRPr="00DF6DA9">
        <w:rPr>
          <w:rFonts w:eastAsia="Times New Roman"/>
          <w:sz w:val="26"/>
          <w:szCs w:val="26"/>
        </w:rPr>
        <w:t>Sharon Cherek of Lot 308 came in to discuss her appeal concerning the fines she received for her dog running at large, not pet tags, and aggravation of other animals by her dog.</w:t>
      </w:r>
    </w:p>
    <w:p w14:paraId="2EA6DDE6" w14:textId="77777777" w:rsidR="00DF6DA9" w:rsidRDefault="00DF6DA9" w:rsidP="00633C5C">
      <w:pPr>
        <w:rPr>
          <w:rFonts w:eastAsia="Times New Roman"/>
          <w:sz w:val="26"/>
          <w:szCs w:val="26"/>
        </w:rPr>
      </w:pPr>
    </w:p>
    <w:p w14:paraId="3713740C" w14:textId="2F2CE230" w:rsidR="008C0BD9" w:rsidRDefault="00DF6DA9" w:rsidP="00633C5C">
      <w:pPr>
        <w:rPr>
          <w:rFonts w:eastAsia="Times New Roman"/>
          <w:b/>
          <w:bCs/>
          <w:sz w:val="26"/>
          <w:szCs w:val="26"/>
        </w:rPr>
      </w:pPr>
      <w:r>
        <w:rPr>
          <w:rFonts w:eastAsia="Times New Roman"/>
          <w:sz w:val="26"/>
          <w:szCs w:val="26"/>
        </w:rPr>
        <w:t>Recommendation to the Board:</w:t>
      </w:r>
      <w:r w:rsidR="00633C5C" w:rsidRPr="00DF6DA9">
        <w:rPr>
          <w:rFonts w:eastAsia="Times New Roman"/>
          <w:sz w:val="26"/>
          <w:szCs w:val="26"/>
        </w:rPr>
        <w:br/>
      </w:r>
      <w:r w:rsidR="00633C5C">
        <w:rPr>
          <w:rFonts w:eastAsia="Times New Roman"/>
        </w:rPr>
        <w:br/>
      </w:r>
      <w:r w:rsidR="00633C5C">
        <w:rPr>
          <w:rFonts w:eastAsia="Times New Roman"/>
          <w:sz w:val="26"/>
          <w:szCs w:val="26"/>
        </w:rPr>
        <w:t>A motion was made to</w:t>
      </w:r>
      <w:r>
        <w:rPr>
          <w:rFonts w:eastAsia="Times New Roman"/>
          <w:sz w:val="26"/>
          <w:szCs w:val="26"/>
        </w:rPr>
        <w:t xml:space="preserve"> enforce</w:t>
      </w:r>
      <w:r w:rsidR="00633C5C">
        <w:rPr>
          <w:rFonts w:eastAsia="Times New Roman"/>
          <w:sz w:val="26"/>
          <w:szCs w:val="26"/>
        </w:rPr>
        <w:t xml:space="preserve"> the Rule 300 pet running at large fine</w:t>
      </w:r>
      <w:r>
        <w:rPr>
          <w:rFonts w:eastAsia="Times New Roman"/>
          <w:sz w:val="26"/>
          <w:szCs w:val="26"/>
        </w:rPr>
        <w:t xml:space="preserve"> of $50.</w:t>
      </w:r>
      <w:r w:rsidR="00633C5C">
        <w:rPr>
          <w:rFonts w:eastAsia="Times New Roman"/>
          <w:sz w:val="26"/>
          <w:szCs w:val="26"/>
        </w:rPr>
        <w:t xml:space="preserve"> </w:t>
      </w:r>
      <w:r>
        <w:rPr>
          <w:rFonts w:eastAsia="Times New Roman"/>
          <w:sz w:val="26"/>
          <w:szCs w:val="26"/>
        </w:rPr>
        <w:t>Excuse</w:t>
      </w:r>
      <w:r w:rsidR="00633C5C">
        <w:rPr>
          <w:rFonts w:eastAsia="Times New Roman"/>
          <w:sz w:val="26"/>
          <w:szCs w:val="26"/>
        </w:rPr>
        <w:t xml:space="preserve"> the</w:t>
      </w:r>
      <w:r>
        <w:rPr>
          <w:rFonts w:eastAsia="Times New Roman"/>
          <w:sz w:val="26"/>
          <w:szCs w:val="26"/>
        </w:rPr>
        <w:t xml:space="preserve"> fine of Rule 301 No pet tags of $25 but keep the event in the logs for future reference</w:t>
      </w:r>
      <w:r w:rsidR="00633C5C">
        <w:rPr>
          <w:rFonts w:eastAsia="Times New Roman"/>
          <w:sz w:val="26"/>
          <w:szCs w:val="26"/>
        </w:rPr>
        <w:t xml:space="preserve">. </w:t>
      </w:r>
      <w:r>
        <w:rPr>
          <w:rFonts w:eastAsia="Times New Roman"/>
          <w:sz w:val="26"/>
          <w:szCs w:val="26"/>
        </w:rPr>
        <w:t xml:space="preserve">Excuse the fine of rule 306 Lot owner pet harassing other pets for $50 but keep the event in the logs for future reference. </w:t>
      </w:r>
      <w:r w:rsidR="00633C5C">
        <w:rPr>
          <w:rFonts w:eastAsia="Times New Roman"/>
          <w:sz w:val="26"/>
          <w:szCs w:val="26"/>
        </w:rPr>
        <w:t xml:space="preserve">The motion was </w:t>
      </w:r>
      <w:r w:rsidR="008C0BD9">
        <w:rPr>
          <w:rFonts w:eastAsia="Times New Roman"/>
          <w:sz w:val="26"/>
          <w:szCs w:val="26"/>
        </w:rPr>
        <w:t>2nd and</w:t>
      </w:r>
      <w:r w:rsidR="00633C5C">
        <w:rPr>
          <w:rFonts w:eastAsia="Times New Roman"/>
          <w:sz w:val="26"/>
          <w:szCs w:val="26"/>
        </w:rPr>
        <w:t xml:space="preserve"> passed unanimously.</w:t>
      </w:r>
      <w:r w:rsidR="00633C5C">
        <w:rPr>
          <w:rFonts w:eastAsia="Times New Roman"/>
        </w:rPr>
        <w:br/>
      </w:r>
      <w:r w:rsidR="00633C5C">
        <w:rPr>
          <w:rFonts w:eastAsia="Times New Roman"/>
        </w:rPr>
        <w:br/>
      </w:r>
      <w:r w:rsidR="008C0BD9" w:rsidRPr="008C0BD9">
        <w:rPr>
          <w:rFonts w:eastAsia="Times New Roman"/>
          <w:b/>
          <w:bCs/>
          <w:sz w:val="26"/>
          <w:szCs w:val="26"/>
        </w:rPr>
        <w:t>Follow up on a review of a gazebo within 50’ of the lake on lot 1075:</w:t>
      </w:r>
    </w:p>
    <w:p w14:paraId="35FC27C2" w14:textId="77777777" w:rsidR="008C0BD9" w:rsidRDefault="008C0BD9" w:rsidP="00633C5C">
      <w:pPr>
        <w:rPr>
          <w:rFonts w:eastAsia="Times New Roman"/>
          <w:b/>
          <w:bCs/>
          <w:sz w:val="26"/>
          <w:szCs w:val="26"/>
        </w:rPr>
      </w:pPr>
    </w:p>
    <w:p w14:paraId="577D4BF5" w14:textId="7BD4551A" w:rsidR="008C0BD9" w:rsidRDefault="008C0BD9" w:rsidP="00633C5C">
      <w:pPr>
        <w:rPr>
          <w:rFonts w:eastAsia="Times New Roman"/>
          <w:sz w:val="26"/>
          <w:szCs w:val="26"/>
        </w:rPr>
      </w:pPr>
      <w:r>
        <w:rPr>
          <w:rFonts w:eastAsia="Times New Roman"/>
          <w:sz w:val="26"/>
          <w:szCs w:val="26"/>
        </w:rPr>
        <w:t xml:space="preserve">Upon review of information and pictures from the Building Inspector concerning the structural makeup of the gazebo, it is possible to change the gazebo on lot 1075 into a </w:t>
      </w:r>
      <w:r w:rsidR="008B747D">
        <w:rPr>
          <w:rFonts w:eastAsia="Times New Roman"/>
          <w:sz w:val="26"/>
          <w:szCs w:val="26"/>
        </w:rPr>
        <w:t>pergola.</w:t>
      </w:r>
    </w:p>
    <w:p w14:paraId="2F439EE6" w14:textId="77777777" w:rsidR="008C0BD9" w:rsidRDefault="008C0BD9" w:rsidP="00633C5C">
      <w:pPr>
        <w:rPr>
          <w:rFonts w:eastAsia="Times New Roman"/>
          <w:sz w:val="26"/>
          <w:szCs w:val="26"/>
        </w:rPr>
      </w:pPr>
    </w:p>
    <w:p w14:paraId="689CCB8E" w14:textId="1416C278" w:rsidR="008C0BD9" w:rsidRDefault="008C0BD9" w:rsidP="00633C5C">
      <w:pPr>
        <w:rPr>
          <w:rFonts w:eastAsia="Times New Roman"/>
          <w:sz w:val="26"/>
          <w:szCs w:val="26"/>
        </w:rPr>
      </w:pPr>
      <w:r>
        <w:rPr>
          <w:rFonts w:eastAsia="Times New Roman"/>
          <w:sz w:val="26"/>
          <w:szCs w:val="26"/>
        </w:rPr>
        <w:t>Recommendation to the Board:</w:t>
      </w:r>
    </w:p>
    <w:p w14:paraId="57A002AC" w14:textId="77777777" w:rsidR="008C0BD9" w:rsidRPr="008C0BD9" w:rsidRDefault="008C0BD9" w:rsidP="00633C5C">
      <w:pPr>
        <w:rPr>
          <w:rFonts w:eastAsia="Times New Roman"/>
          <w:sz w:val="26"/>
          <w:szCs w:val="26"/>
        </w:rPr>
      </w:pPr>
    </w:p>
    <w:p w14:paraId="1C3F49CF" w14:textId="1CE5C5C0" w:rsidR="00633C5C" w:rsidRDefault="00633C5C" w:rsidP="00633C5C">
      <w:pPr>
        <w:rPr>
          <w:rFonts w:eastAsia="Times New Roman"/>
        </w:rPr>
      </w:pPr>
      <w:r>
        <w:rPr>
          <w:rFonts w:eastAsia="Times New Roman"/>
          <w:sz w:val="26"/>
          <w:szCs w:val="26"/>
        </w:rPr>
        <w:t xml:space="preserve">A motion was made to allow the Andersons to keep the structure under the condition that it is renovated in accordance with the Beaver Lake Association building code pertaining to pergolas. If the Andersons are unable or unwilling to renovate the </w:t>
      </w:r>
      <w:r w:rsidR="008C0BD9">
        <w:rPr>
          <w:rFonts w:eastAsia="Times New Roman"/>
          <w:sz w:val="26"/>
          <w:szCs w:val="26"/>
        </w:rPr>
        <w:t>structure to meet the building codes, we recommend that it</w:t>
      </w:r>
      <w:r>
        <w:rPr>
          <w:rFonts w:eastAsia="Times New Roman"/>
          <w:sz w:val="26"/>
          <w:szCs w:val="26"/>
        </w:rPr>
        <w:t xml:space="preserve"> must be removed</w:t>
      </w:r>
      <w:r w:rsidR="008C0BD9">
        <w:rPr>
          <w:rFonts w:eastAsia="Times New Roman"/>
          <w:sz w:val="26"/>
          <w:szCs w:val="26"/>
        </w:rPr>
        <w:t xml:space="preserve"> under a time frame set by the Board or building inspector</w:t>
      </w:r>
      <w:r>
        <w:rPr>
          <w:rFonts w:eastAsia="Times New Roman"/>
          <w:sz w:val="26"/>
          <w:szCs w:val="26"/>
        </w:rPr>
        <w:t>.</w:t>
      </w:r>
      <w:r w:rsidR="008C0BD9">
        <w:rPr>
          <w:rFonts w:eastAsia="Times New Roman"/>
          <w:sz w:val="26"/>
          <w:szCs w:val="26"/>
        </w:rPr>
        <w:t xml:space="preserve"> </w:t>
      </w:r>
      <w:r>
        <w:rPr>
          <w:rFonts w:eastAsia="Times New Roman"/>
          <w:sz w:val="26"/>
          <w:szCs w:val="26"/>
        </w:rPr>
        <w:t>The motion was seconded and passed unanimously.</w:t>
      </w:r>
      <w:r>
        <w:rPr>
          <w:rFonts w:eastAsia="Times New Roman"/>
        </w:rPr>
        <w:br/>
      </w:r>
      <w:r>
        <w:rPr>
          <w:rFonts w:eastAsia="Times New Roman"/>
        </w:rPr>
        <w:br/>
      </w:r>
      <w:r>
        <w:rPr>
          <w:rFonts w:eastAsia="Times New Roman"/>
          <w:sz w:val="26"/>
          <w:szCs w:val="26"/>
        </w:rPr>
        <w:t>A motion</w:t>
      </w:r>
      <w:r w:rsidR="008C0BD9">
        <w:rPr>
          <w:rFonts w:eastAsia="Times New Roman"/>
          <w:sz w:val="26"/>
          <w:szCs w:val="26"/>
        </w:rPr>
        <w:t xml:space="preserve"> and second</w:t>
      </w:r>
      <w:r>
        <w:rPr>
          <w:rFonts w:eastAsia="Times New Roman"/>
          <w:sz w:val="26"/>
          <w:szCs w:val="26"/>
        </w:rPr>
        <w:t xml:space="preserve"> was made to adjourn.</w:t>
      </w:r>
      <w:r w:rsidR="008C0BD9">
        <w:rPr>
          <w:rFonts w:eastAsia="Times New Roman"/>
          <w:sz w:val="26"/>
          <w:szCs w:val="26"/>
        </w:rPr>
        <w:t xml:space="preserve"> Motion carried unanimously.</w:t>
      </w:r>
    </w:p>
    <w:p w14:paraId="23B2CFDA" w14:textId="77777777" w:rsidR="00246DEC" w:rsidRDefault="00246DEC"/>
    <w:sectPr w:rsidR="00246D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3C5C"/>
    <w:rsid w:val="00246DEC"/>
    <w:rsid w:val="00557934"/>
    <w:rsid w:val="00573908"/>
    <w:rsid w:val="00633C5C"/>
    <w:rsid w:val="008B747D"/>
    <w:rsid w:val="008C0BD9"/>
    <w:rsid w:val="00DF6D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9A4F3E"/>
  <w15:chartTrackingRefBased/>
  <w15:docId w15:val="{9F2B56EB-CCF5-4F24-A9CD-46CF3EE13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3C5C"/>
    <w:pPr>
      <w:spacing w:after="0" w:line="240" w:lineRule="auto"/>
    </w:pPr>
    <w:rPr>
      <w:rFonts w:ascii="Calibri" w:hAnsi="Calibri" w:cs="Calibri"/>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7034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240</Words>
  <Characters>1370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Troy Weatherby</dc:creator>
  <cp:keywords/>
  <dc:description/>
  <cp:lastModifiedBy>Front Desk</cp:lastModifiedBy>
  <cp:revision>2</cp:revision>
  <dcterms:created xsi:type="dcterms:W3CDTF">2024-01-11T20:29:00Z</dcterms:created>
  <dcterms:modified xsi:type="dcterms:W3CDTF">2024-01-11T21:04:00Z</dcterms:modified>
</cp:coreProperties>
</file>