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EB1C7" w14:textId="628B1F2D" w:rsidR="005170DF" w:rsidRPr="00D00FEB" w:rsidRDefault="00D00FEB" w:rsidP="00D00FE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00FEB">
        <w:rPr>
          <w:rFonts w:ascii="Times New Roman" w:hAnsi="Times New Roman" w:cs="Times New Roman"/>
          <w:b/>
          <w:bCs/>
          <w:sz w:val="32"/>
          <w:szCs w:val="32"/>
        </w:rPr>
        <w:t>Appeals Committee Minutes</w:t>
      </w:r>
    </w:p>
    <w:p w14:paraId="15279554" w14:textId="6A57DCFD" w:rsidR="00D00FEB" w:rsidRDefault="00D00FEB" w:rsidP="00D00FE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D00FEB">
        <w:rPr>
          <w:rFonts w:ascii="Times New Roman" w:hAnsi="Times New Roman" w:cs="Times New Roman"/>
          <w:b/>
          <w:bCs/>
          <w:sz w:val="32"/>
          <w:szCs w:val="32"/>
        </w:rPr>
        <w:t xml:space="preserve">September </w:t>
      </w:r>
      <w:r w:rsidR="00454A88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Pr="00D00FEB">
        <w:rPr>
          <w:rFonts w:ascii="Times New Roman" w:hAnsi="Times New Roman" w:cs="Times New Roman"/>
          <w:b/>
          <w:bCs/>
          <w:sz w:val="32"/>
          <w:szCs w:val="32"/>
        </w:rPr>
        <w:t>, 2024</w:t>
      </w:r>
    </w:p>
    <w:p w14:paraId="097A75F3" w14:textId="77777777" w:rsidR="00D00FEB" w:rsidRDefault="00D00FEB" w:rsidP="00D00FE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2CDB1127" w14:textId="38618EF8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Members </w:t>
      </w:r>
      <w:r w:rsidRPr="00D00FEB">
        <w:rPr>
          <w:rFonts w:ascii="Times New Roman" w:hAnsi="Times New Roman" w:cs="Times New Roman"/>
          <w:b/>
          <w:bCs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Pam Cutris - Chair</w:t>
      </w:r>
    </w:p>
    <w:p w14:paraId="6B5A5DD5" w14:textId="41D8950E" w:rsidR="00D00FEB" w:rsidRDefault="00D00FEB" w:rsidP="00D00FEB">
      <w:pPr>
        <w:spacing w:after="0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Tony Hemmer</w:t>
      </w:r>
    </w:p>
    <w:p w14:paraId="5EFCF344" w14:textId="11B699F0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Steve Oiness</w:t>
      </w:r>
    </w:p>
    <w:p w14:paraId="1E865BDF" w14:textId="253C377F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Jim Wieringa</w:t>
      </w:r>
    </w:p>
    <w:p w14:paraId="1C7ED352" w14:textId="1229DC87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Sandy Lewis</w:t>
      </w:r>
    </w:p>
    <w:p w14:paraId="43A721C6" w14:textId="53743D64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FEB">
        <w:rPr>
          <w:rFonts w:ascii="Times New Roman" w:hAnsi="Times New Roman" w:cs="Times New Roman"/>
          <w:b/>
          <w:bCs/>
          <w:sz w:val="24"/>
          <w:szCs w:val="24"/>
        </w:rPr>
        <w:t>Staff Present: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Troy Weatherby – Managing Director</w:t>
      </w:r>
    </w:p>
    <w:p w14:paraId="51FEB251" w14:textId="76AC7E8C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Reba – Security (per phone call)</w:t>
      </w:r>
    </w:p>
    <w:p w14:paraId="31651817" w14:textId="5CB9AB92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Guests</w:t>
      </w:r>
      <w:r w:rsidRPr="00D00FEB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 Stangl – guest (per phone call)</w:t>
      </w:r>
    </w:p>
    <w:p w14:paraId="2B84EE62" w14:textId="77777777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C5EC84" w14:textId="2D2B1FD3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started at 6:00 pm. After much discussion a motion was made to deny the appeal of William Stangl lot 417. Motion was carried unanimously.</w:t>
      </w:r>
    </w:p>
    <w:p w14:paraId="1C63A604" w14:textId="220960BE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7A296B" w14:textId="2BDD4740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adjourned at 6:35 pm.</w:t>
      </w:r>
    </w:p>
    <w:p w14:paraId="1772CF60" w14:textId="77777777" w:rsid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B1362A" w14:textId="7E3949F7" w:rsidR="00D00FEB" w:rsidRPr="00D00FEB" w:rsidRDefault="00D00FEB" w:rsidP="00D00F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D00FEB" w:rsidRPr="00D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EB"/>
    <w:rsid w:val="001D34EC"/>
    <w:rsid w:val="00454A88"/>
    <w:rsid w:val="005170DF"/>
    <w:rsid w:val="005E658C"/>
    <w:rsid w:val="0085401C"/>
    <w:rsid w:val="00BE66C2"/>
    <w:rsid w:val="00D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D8C9"/>
  <w15:chartTrackingRefBased/>
  <w15:docId w15:val="{A43CF42F-4552-4DA2-BB54-907C78A3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F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F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F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F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F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Jill Peterson</cp:lastModifiedBy>
  <cp:revision>2</cp:revision>
  <dcterms:created xsi:type="dcterms:W3CDTF">2024-09-13T21:18:00Z</dcterms:created>
  <dcterms:modified xsi:type="dcterms:W3CDTF">2024-09-23T20:29:00Z</dcterms:modified>
</cp:coreProperties>
</file>