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091D1" w14:textId="77777777" w:rsidR="0013556C" w:rsidRPr="00E511EB" w:rsidRDefault="0013556C" w:rsidP="0013556C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Finance Committee </w:t>
      </w:r>
      <w:r>
        <w:rPr>
          <w:b/>
          <w:sz w:val="20"/>
          <w:szCs w:val="20"/>
        </w:rPr>
        <w:t>Minutes</w:t>
      </w:r>
    </w:p>
    <w:p w14:paraId="30898A8A" w14:textId="26D0F686" w:rsidR="00F2157F" w:rsidRDefault="00F2157F" w:rsidP="00F2157F">
      <w:pPr>
        <w:spacing w:line="240" w:lineRule="auto"/>
        <w:contextualSpacing/>
        <w:jc w:val="center"/>
        <w:rPr>
          <w:b/>
        </w:rPr>
      </w:pPr>
      <w:r>
        <w:rPr>
          <w:b/>
        </w:rPr>
        <w:t>Thursday, January 14, 2021</w:t>
      </w:r>
    </w:p>
    <w:p w14:paraId="398E3D9C" w14:textId="77777777" w:rsidR="00F2157F" w:rsidRPr="002458A2" w:rsidRDefault="00F2157F" w:rsidP="00F2157F">
      <w:pPr>
        <w:spacing w:line="240" w:lineRule="auto"/>
        <w:contextualSpacing/>
        <w:jc w:val="center"/>
        <w:rPr>
          <w:b/>
        </w:rPr>
      </w:pPr>
    </w:p>
    <w:p w14:paraId="2794A5B4" w14:textId="77777777" w:rsidR="00F2157F" w:rsidRDefault="00F2157F" w:rsidP="00F2157F">
      <w:pPr>
        <w:spacing w:line="240" w:lineRule="auto"/>
        <w:contextualSpacing/>
        <w:rPr>
          <w:b/>
          <w:sz w:val="20"/>
          <w:szCs w:val="20"/>
        </w:rPr>
      </w:pPr>
      <w:r w:rsidRPr="002458A2">
        <w:rPr>
          <w:b/>
        </w:rPr>
        <w:t>Members Present:</w:t>
      </w:r>
      <w:r>
        <w:rPr>
          <w:b/>
        </w:rPr>
        <w:t xml:space="preserve">  </w:t>
      </w:r>
      <w:r>
        <w:rPr>
          <w:b/>
          <w:sz w:val="20"/>
          <w:szCs w:val="20"/>
        </w:rPr>
        <w:t>Mike Nielsen Chair, Steve Oiness Co-Chair, Jay Priefert, Eric Stockwell, Teri Weisz, Jennifer Serkiz, BLA Treasurer, Troy Weatherby, BLA Managing Director, Sue Stark, BLA Office Accounts Manager</w:t>
      </w:r>
    </w:p>
    <w:p w14:paraId="0CA5AE81" w14:textId="77777777" w:rsidR="00F2157F" w:rsidRDefault="00F2157F" w:rsidP="00F2157F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Guests:  </w:t>
      </w:r>
    </w:p>
    <w:p w14:paraId="4B24429C" w14:textId="77777777" w:rsidR="00F2157F" w:rsidRDefault="00F2157F" w:rsidP="00F2157F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Members Absent: </w:t>
      </w:r>
    </w:p>
    <w:p w14:paraId="491C39E8" w14:textId="77777777" w:rsidR="00F2157F" w:rsidRDefault="00F2157F" w:rsidP="00F2157F">
      <w:pPr>
        <w:spacing w:after="120" w:line="240" w:lineRule="auto"/>
        <w:contextualSpacing/>
        <w:rPr>
          <w:b/>
        </w:rPr>
      </w:pPr>
      <w:r w:rsidRPr="002458A2">
        <w:rPr>
          <w:b/>
        </w:rPr>
        <w:t xml:space="preserve">Motion to Approve </w:t>
      </w:r>
      <w:r>
        <w:rPr>
          <w:b/>
        </w:rPr>
        <w:t>December 10</w:t>
      </w:r>
      <w:r w:rsidRPr="0054459B">
        <w:rPr>
          <w:b/>
          <w:vertAlign w:val="superscript"/>
        </w:rPr>
        <w:t>th</w:t>
      </w:r>
      <w:r>
        <w:rPr>
          <w:b/>
        </w:rPr>
        <w:t xml:space="preserve"> </w:t>
      </w:r>
      <w:r w:rsidRPr="002458A2">
        <w:rPr>
          <w:b/>
        </w:rPr>
        <w:t xml:space="preserve"> Minutes: </w:t>
      </w:r>
      <w:r>
        <w:rPr>
          <w:b/>
        </w:rPr>
        <w:t>by Steve Oiness and seconded by Jay Priefert, Motion Approved.</w:t>
      </w:r>
    </w:p>
    <w:p w14:paraId="5AE64DF3" w14:textId="77777777" w:rsidR="00F2157F" w:rsidRPr="002458A2" w:rsidRDefault="00F2157F" w:rsidP="00F2157F">
      <w:pPr>
        <w:spacing w:after="120" w:line="240" w:lineRule="auto"/>
        <w:contextualSpacing/>
        <w:rPr>
          <w:b/>
        </w:rPr>
      </w:pPr>
    </w:p>
    <w:p w14:paraId="504946DB" w14:textId="77777777" w:rsidR="00F2157F" w:rsidRPr="002458A2" w:rsidRDefault="00F2157F" w:rsidP="00F2157F">
      <w:pPr>
        <w:spacing w:line="240" w:lineRule="auto"/>
        <w:rPr>
          <w:b/>
        </w:rPr>
      </w:pPr>
      <w:r w:rsidRPr="002458A2">
        <w:rPr>
          <w:b/>
        </w:rPr>
        <w:t>Review of Financial Statements</w:t>
      </w:r>
    </w:p>
    <w:p w14:paraId="263028C3" w14:textId="77777777" w:rsidR="00F2157F" w:rsidRPr="002458A2" w:rsidRDefault="00F2157F" w:rsidP="00F2157F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 xml:space="preserve">General Ledger – No </w:t>
      </w:r>
      <w:r>
        <w:rPr>
          <w:b/>
        </w:rPr>
        <w:t xml:space="preserve">Major </w:t>
      </w:r>
      <w:r w:rsidRPr="002458A2">
        <w:rPr>
          <w:b/>
        </w:rPr>
        <w:t>Issues</w:t>
      </w:r>
    </w:p>
    <w:p w14:paraId="20987538" w14:textId="77777777" w:rsidR="00F2157F" w:rsidRPr="002458A2" w:rsidRDefault="00F2157F" w:rsidP="00F2157F">
      <w:pPr>
        <w:pStyle w:val="ListParagraph"/>
        <w:spacing w:line="240" w:lineRule="auto"/>
        <w:rPr>
          <w:b/>
        </w:rPr>
      </w:pPr>
    </w:p>
    <w:p w14:paraId="13D5978C" w14:textId="77777777" w:rsidR="00F2157F" w:rsidRPr="002458A2" w:rsidRDefault="00F2157F" w:rsidP="00F2157F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 xml:space="preserve">Profit and Loss Statement – </w:t>
      </w:r>
      <w:r>
        <w:rPr>
          <w:b/>
        </w:rPr>
        <w:t>DEC</w:t>
      </w:r>
    </w:p>
    <w:p w14:paraId="0423A42A" w14:textId="77777777" w:rsidR="00F2157F" w:rsidRPr="002458A2" w:rsidRDefault="00F2157F" w:rsidP="00F2157F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Revenue – $</w:t>
      </w:r>
      <w:r>
        <w:rPr>
          <w:b/>
        </w:rPr>
        <w:t>16,211 worse</w:t>
      </w:r>
      <w:r w:rsidRPr="002458A2">
        <w:rPr>
          <w:b/>
        </w:rPr>
        <w:t xml:space="preserve"> than plan</w:t>
      </w:r>
      <w:r>
        <w:rPr>
          <w:b/>
        </w:rPr>
        <w:t xml:space="preserve"> </w:t>
      </w:r>
    </w:p>
    <w:p w14:paraId="665D8B9D" w14:textId="77777777" w:rsidR="00F2157F" w:rsidRPr="002458A2" w:rsidRDefault="00F2157F" w:rsidP="00F2157F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Expenses – $</w:t>
      </w:r>
      <w:r>
        <w:rPr>
          <w:b/>
        </w:rPr>
        <w:t>27,979 better than plan</w:t>
      </w:r>
    </w:p>
    <w:p w14:paraId="2DC1F442" w14:textId="77777777" w:rsidR="00F2157F" w:rsidRPr="002458A2" w:rsidRDefault="00F2157F" w:rsidP="00F2157F">
      <w:pPr>
        <w:pStyle w:val="ListParagraph"/>
        <w:spacing w:line="480" w:lineRule="auto"/>
        <w:rPr>
          <w:b/>
        </w:rPr>
      </w:pPr>
      <w:r w:rsidRPr="002458A2">
        <w:rPr>
          <w:b/>
        </w:rPr>
        <w:t xml:space="preserve">     Bottom line for the Month – $</w:t>
      </w:r>
      <w:r>
        <w:rPr>
          <w:b/>
        </w:rPr>
        <w:t>11,768 better t</w:t>
      </w:r>
      <w:r w:rsidRPr="002458A2">
        <w:rPr>
          <w:b/>
        </w:rPr>
        <w:t>han plan</w:t>
      </w:r>
    </w:p>
    <w:p w14:paraId="04C442E0" w14:textId="77777777" w:rsidR="00F2157F" w:rsidRPr="002458A2" w:rsidRDefault="00F2157F" w:rsidP="00F2157F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>Profit and Loss Statement – YTD</w:t>
      </w:r>
    </w:p>
    <w:p w14:paraId="78463602" w14:textId="77777777" w:rsidR="00F2157F" w:rsidRPr="002458A2" w:rsidRDefault="00F2157F" w:rsidP="00F2157F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Revenue – $</w:t>
      </w:r>
      <w:r>
        <w:rPr>
          <w:b/>
        </w:rPr>
        <w:t>51,719 better</w:t>
      </w:r>
      <w:r w:rsidRPr="002458A2">
        <w:rPr>
          <w:b/>
        </w:rPr>
        <w:t xml:space="preserve"> than plan</w:t>
      </w:r>
      <w:r>
        <w:rPr>
          <w:b/>
        </w:rPr>
        <w:t xml:space="preserve">   </w:t>
      </w:r>
    </w:p>
    <w:p w14:paraId="3892D221" w14:textId="77777777" w:rsidR="00F2157F" w:rsidRPr="002458A2" w:rsidRDefault="00F2157F" w:rsidP="00F2157F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Expenses – $</w:t>
      </w:r>
      <w:r>
        <w:rPr>
          <w:b/>
        </w:rPr>
        <w:t>18,453 better</w:t>
      </w:r>
      <w:r w:rsidRPr="002458A2">
        <w:rPr>
          <w:b/>
        </w:rPr>
        <w:t xml:space="preserve"> than plan</w:t>
      </w:r>
      <w:r>
        <w:rPr>
          <w:b/>
        </w:rPr>
        <w:t xml:space="preserve">  </w:t>
      </w:r>
    </w:p>
    <w:p w14:paraId="739408F0" w14:textId="77777777" w:rsidR="00F2157F" w:rsidRPr="002458A2" w:rsidRDefault="00F2157F" w:rsidP="00F2157F">
      <w:pPr>
        <w:pStyle w:val="ListParagraph"/>
        <w:spacing w:line="480" w:lineRule="auto"/>
        <w:rPr>
          <w:b/>
        </w:rPr>
      </w:pPr>
      <w:r w:rsidRPr="002458A2">
        <w:rPr>
          <w:b/>
        </w:rPr>
        <w:t xml:space="preserve">     </w:t>
      </w:r>
      <w:r w:rsidRPr="004E085B">
        <w:rPr>
          <w:b/>
        </w:rPr>
        <w:t>Bottom Line YTD – $</w:t>
      </w:r>
      <w:r>
        <w:rPr>
          <w:b/>
        </w:rPr>
        <w:t>95,359</w:t>
      </w:r>
      <w:r w:rsidRPr="004E085B">
        <w:rPr>
          <w:b/>
        </w:rPr>
        <w:t xml:space="preserve"> better than plan</w:t>
      </w:r>
    </w:p>
    <w:p w14:paraId="1127CDEF" w14:textId="77777777" w:rsidR="00F2157F" w:rsidRPr="004E085B" w:rsidRDefault="00F2157F" w:rsidP="00F2157F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2458A2">
        <w:rPr>
          <w:b/>
        </w:rPr>
        <w:t xml:space="preserve">Balance Sheet – Available Cash is </w:t>
      </w:r>
      <w:r w:rsidRPr="004E085B">
        <w:rPr>
          <w:b/>
        </w:rPr>
        <w:t>$</w:t>
      </w:r>
      <w:r>
        <w:rPr>
          <w:b/>
        </w:rPr>
        <w:t>341,874</w:t>
      </w:r>
    </w:p>
    <w:p w14:paraId="3F140F48" w14:textId="77777777" w:rsidR="00F2157F" w:rsidRPr="002458A2" w:rsidRDefault="00F2157F" w:rsidP="00F2157F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2458A2">
        <w:rPr>
          <w:b/>
        </w:rPr>
        <w:t xml:space="preserve">Cash Flow Statement – </w:t>
      </w:r>
      <w:r>
        <w:rPr>
          <w:b/>
        </w:rPr>
        <w:t>Increase</w:t>
      </w:r>
      <w:r w:rsidRPr="002458A2">
        <w:rPr>
          <w:b/>
        </w:rPr>
        <w:t xml:space="preserve"> in Cash for </w:t>
      </w:r>
      <w:r w:rsidRPr="004E085B">
        <w:rPr>
          <w:b/>
        </w:rPr>
        <w:t>period of $</w:t>
      </w:r>
      <w:r>
        <w:rPr>
          <w:b/>
        </w:rPr>
        <w:t>77,367</w:t>
      </w:r>
    </w:p>
    <w:p w14:paraId="7F9B259A" w14:textId="05CBE024" w:rsidR="00F2157F" w:rsidRPr="0063397F" w:rsidRDefault="00F2157F" w:rsidP="00F2157F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63397F">
        <w:rPr>
          <w:b/>
        </w:rPr>
        <w:t>Capital Items – $</w:t>
      </w:r>
      <w:r>
        <w:rPr>
          <w:b/>
        </w:rPr>
        <w:t>8,646 Waste treatment &amp; Collection</w:t>
      </w:r>
      <w:r w:rsidRPr="0063397F">
        <w:rPr>
          <w:b/>
        </w:rPr>
        <w:t>; $</w:t>
      </w:r>
      <w:r>
        <w:rPr>
          <w:b/>
        </w:rPr>
        <w:t xml:space="preserve">8,690 </w:t>
      </w:r>
      <w:r w:rsidRPr="0063397F">
        <w:rPr>
          <w:b/>
        </w:rPr>
        <w:t xml:space="preserve">Equipment  </w:t>
      </w:r>
    </w:p>
    <w:p w14:paraId="7DFE8D16" w14:textId="77777777" w:rsidR="00F2157F" w:rsidRPr="002458A2" w:rsidRDefault="00F2157F" w:rsidP="00F2157F">
      <w:pPr>
        <w:pStyle w:val="ListParagraph"/>
        <w:spacing w:line="240" w:lineRule="auto"/>
        <w:rPr>
          <w:b/>
        </w:rPr>
      </w:pPr>
    </w:p>
    <w:p w14:paraId="297786D8" w14:textId="77777777" w:rsidR="00F2157F" w:rsidRPr="008959CB" w:rsidRDefault="00F2157F" w:rsidP="00F2157F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>Past Due Accounts – Dues – $</w:t>
      </w:r>
      <w:r>
        <w:rPr>
          <w:b/>
        </w:rPr>
        <w:t>32,759</w:t>
      </w:r>
      <w:r w:rsidRPr="002458A2">
        <w:rPr>
          <w:b/>
        </w:rPr>
        <w:t xml:space="preserve"> (</w:t>
      </w:r>
      <w:r>
        <w:rPr>
          <w:b/>
        </w:rPr>
        <w:t>32</w:t>
      </w:r>
      <w:r w:rsidRPr="002458A2">
        <w:rPr>
          <w:b/>
        </w:rPr>
        <w:t xml:space="preserve"> accounts </w:t>
      </w:r>
      <w:r>
        <w:rPr>
          <w:b/>
        </w:rPr>
        <w:t xml:space="preserve">down </w:t>
      </w:r>
      <w:r w:rsidRPr="002458A2">
        <w:rPr>
          <w:b/>
        </w:rPr>
        <w:t>$</w:t>
      </w:r>
      <w:r>
        <w:rPr>
          <w:b/>
        </w:rPr>
        <w:t>14,280 from Previous Month</w:t>
      </w:r>
      <w:r w:rsidRPr="002458A2">
        <w:rPr>
          <w:b/>
        </w:rPr>
        <w:t>); Water – $</w:t>
      </w:r>
      <w:r>
        <w:rPr>
          <w:b/>
        </w:rPr>
        <w:t>2,423 (47</w:t>
      </w:r>
      <w:r w:rsidRPr="002458A2">
        <w:rPr>
          <w:b/>
        </w:rPr>
        <w:t xml:space="preserve"> accounts </w:t>
      </w:r>
      <w:r>
        <w:rPr>
          <w:b/>
        </w:rPr>
        <w:t xml:space="preserve">up </w:t>
      </w:r>
      <w:r w:rsidRPr="002458A2">
        <w:rPr>
          <w:b/>
        </w:rPr>
        <w:t>$</w:t>
      </w:r>
      <w:r>
        <w:rPr>
          <w:b/>
        </w:rPr>
        <w:t>11 from Previous Month)</w:t>
      </w:r>
      <w:r w:rsidRPr="002458A2">
        <w:rPr>
          <w:b/>
        </w:rPr>
        <w:t xml:space="preserve">.  </w:t>
      </w:r>
      <w:r w:rsidRPr="008959CB">
        <w:rPr>
          <w:b/>
        </w:rPr>
        <w:t>Grand Total – $</w:t>
      </w:r>
      <w:r>
        <w:rPr>
          <w:b/>
        </w:rPr>
        <w:t>35,182 down $14,269</w:t>
      </w:r>
      <w:r w:rsidRPr="008959CB">
        <w:rPr>
          <w:b/>
        </w:rPr>
        <w:t xml:space="preserve"> from </w:t>
      </w:r>
      <w:r>
        <w:rPr>
          <w:b/>
        </w:rPr>
        <w:t>Previous Month</w:t>
      </w:r>
      <w:r w:rsidRPr="008959CB">
        <w:rPr>
          <w:b/>
        </w:rPr>
        <w:t>).</w:t>
      </w:r>
    </w:p>
    <w:p w14:paraId="697CDE10" w14:textId="77777777" w:rsidR="00F2157F" w:rsidRPr="002458A2" w:rsidRDefault="00F2157F" w:rsidP="00F2157F">
      <w:pPr>
        <w:pStyle w:val="ListParagraph"/>
        <w:spacing w:after="0" w:line="480" w:lineRule="auto"/>
        <w:rPr>
          <w:b/>
        </w:rPr>
      </w:pPr>
      <w:r w:rsidRPr="002458A2">
        <w:rPr>
          <w:b/>
        </w:rPr>
        <w:t xml:space="preserve">Total Write-Offs YTD </w:t>
      </w:r>
      <w:r>
        <w:rPr>
          <w:b/>
        </w:rPr>
        <w:t xml:space="preserve">$12,265 </w:t>
      </w:r>
      <w:r w:rsidRPr="002458A2">
        <w:rPr>
          <w:b/>
        </w:rPr>
        <w:t>(</w:t>
      </w:r>
      <w:r>
        <w:rPr>
          <w:b/>
        </w:rPr>
        <w:t>10</w:t>
      </w:r>
      <w:r w:rsidRPr="002458A2">
        <w:rPr>
          <w:b/>
        </w:rPr>
        <w:t xml:space="preserve"> accounts</w:t>
      </w:r>
      <w:r>
        <w:rPr>
          <w:b/>
        </w:rPr>
        <w:t xml:space="preserve"> up $4,348 from Previous Month)</w:t>
      </w:r>
    </w:p>
    <w:p w14:paraId="76600498" w14:textId="48B4B0A7" w:rsidR="00F2157F" w:rsidRDefault="00F2157F" w:rsidP="00F2157F">
      <w:pPr>
        <w:spacing w:line="240" w:lineRule="auto"/>
        <w:rPr>
          <w:b/>
        </w:rPr>
      </w:pPr>
      <w:r w:rsidRPr="002458A2">
        <w:rPr>
          <w:b/>
        </w:rPr>
        <w:t xml:space="preserve"> Old Business – </w:t>
      </w:r>
      <w:r>
        <w:rPr>
          <w:b/>
        </w:rPr>
        <w:t xml:space="preserve"> Review the 2021 Budget</w:t>
      </w:r>
    </w:p>
    <w:p w14:paraId="5C9D33ED" w14:textId="77777777" w:rsidR="00F2157F" w:rsidRDefault="00F2157F" w:rsidP="00F2157F">
      <w:pPr>
        <w:spacing w:line="240" w:lineRule="auto"/>
        <w:rPr>
          <w:b/>
        </w:rPr>
      </w:pPr>
      <w:r w:rsidRPr="00F46A64">
        <w:rPr>
          <w:b/>
        </w:rPr>
        <w:t>New Business –</w:t>
      </w:r>
    </w:p>
    <w:p w14:paraId="15DDFCEB" w14:textId="77777777" w:rsidR="00F2157F" w:rsidRDefault="00F2157F" w:rsidP="00F2157F">
      <w:pPr>
        <w:spacing w:line="240" w:lineRule="auto"/>
        <w:rPr>
          <w:b/>
        </w:rPr>
      </w:pPr>
      <w:r>
        <w:rPr>
          <w:b/>
        </w:rPr>
        <w:t>Once approved by the Board the 2021 Dues will increase 2%; Utilities – Water and Sewer rates will increase by $.30 per 1,000 gallons.  Base Water and Sewer rates will increase by $.75.</w:t>
      </w:r>
    </w:p>
    <w:p w14:paraId="003C737B" w14:textId="77777777" w:rsidR="00F2157F" w:rsidRDefault="00F2157F" w:rsidP="00F2157F">
      <w:pPr>
        <w:spacing w:line="240" w:lineRule="auto"/>
        <w:rPr>
          <w:b/>
        </w:rPr>
      </w:pPr>
      <w:r>
        <w:rPr>
          <w:b/>
        </w:rPr>
        <w:t>Finance committee recommends board members attend two meetings a year. Motion by Eric Stockwell seconded by Jennifer Serkiz, Motion Approved</w:t>
      </w:r>
    </w:p>
    <w:p w14:paraId="2A26DA53" w14:textId="77777777" w:rsidR="00F2157F" w:rsidRDefault="00F2157F" w:rsidP="00F2157F">
      <w:pPr>
        <w:spacing w:after="120" w:line="240" w:lineRule="auto"/>
        <w:ind w:left="360"/>
        <w:jc w:val="both"/>
        <w:rPr>
          <w:b/>
        </w:rPr>
      </w:pPr>
    </w:p>
    <w:p w14:paraId="2F92752D" w14:textId="77777777" w:rsidR="00F2157F" w:rsidRDefault="00F2157F" w:rsidP="0046407D">
      <w:pPr>
        <w:spacing w:after="120" w:line="240" w:lineRule="auto"/>
        <w:jc w:val="both"/>
        <w:rPr>
          <w:b/>
        </w:rPr>
      </w:pPr>
      <w:r>
        <w:rPr>
          <w:b/>
        </w:rPr>
        <w:t>Motion to Adjourn by Eric Stockwell, seconded by Steve Oiness, Motion approved</w:t>
      </w:r>
    </w:p>
    <w:p w14:paraId="50944B40" w14:textId="2582D277" w:rsidR="002C17E2" w:rsidRDefault="00F2157F" w:rsidP="0046407D">
      <w:pPr>
        <w:spacing w:after="120" w:line="240" w:lineRule="auto"/>
        <w:jc w:val="both"/>
      </w:pPr>
      <w:r>
        <w:rPr>
          <w:b/>
        </w:rPr>
        <w:t>Next meeting scheduled for Feb 11</w:t>
      </w:r>
      <w:r w:rsidRPr="00A14C90">
        <w:rPr>
          <w:b/>
          <w:vertAlign w:val="superscript"/>
        </w:rPr>
        <w:t>th</w:t>
      </w:r>
      <w:r>
        <w:rPr>
          <w:b/>
        </w:rPr>
        <w:t>, 2021 at 6pm at Clubhouse.</w:t>
      </w:r>
    </w:p>
    <w:sectPr w:rsidR="002C17E2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5D4D8F"/>
    <w:multiLevelType w:val="hybridMultilevel"/>
    <w:tmpl w:val="5F025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6C"/>
    <w:rsid w:val="00002925"/>
    <w:rsid w:val="0013556C"/>
    <w:rsid w:val="001C15E8"/>
    <w:rsid w:val="002C17E2"/>
    <w:rsid w:val="0046407D"/>
    <w:rsid w:val="00724DDF"/>
    <w:rsid w:val="00B11E1E"/>
    <w:rsid w:val="00C95724"/>
    <w:rsid w:val="00F2157F"/>
    <w:rsid w:val="00FC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630FA"/>
  <w15:chartTrackingRefBased/>
  <w15:docId w15:val="{C1FEF9C0-81BD-48C1-AEA0-3CDCD0A9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56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35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2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8A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1510</Characters>
  <Application>Microsoft Office Word</Application>
  <DocSecurity>4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Nielsen</dc:creator>
  <cp:keywords/>
  <dc:description/>
  <cp:lastModifiedBy>Sue Stark</cp:lastModifiedBy>
  <cp:revision>2</cp:revision>
  <cp:lastPrinted>2020-12-11T12:48:00Z</cp:lastPrinted>
  <dcterms:created xsi:type="dcterms:W3CDTF">2021-01-15T14:30:00Z</dcterms:created>
  <dcterms:modified xsi:type="dcterms:W3CDTF">2021-01-15T14:30:00Z</dcterms:modified>
</cp:coreProperties>
</file>