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091D1" w14:textId="77777777" w:rsidR="0013556C" w:rsidRPr="00E511EB" w:rsidRDefault="0013556C" w:rsidP="0013556C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Finance Committee </w:t>
      </w:r>
      <w:r>
        <w:rPr>
          <w:b/>
          <w:sz w:val="20"/>
          <w:szCs w:val="20"/>
        </w:rPr>
        <w:t>Minutes</w:t>
      </w:r>
    </w:p>
    <w:p w14:paraId="09658442" w14:textId="77777777" w:rsidR="00C2121E" w:rsidRDefault="00C2121E" w:rsidP="00C2121E">
      <w:pPr>
        <w:spacing w:line="240" w:lineRule="auto"/>
        <w:contextualSpacing/>
        <w:jc w:val="center"/>
        <w:rPr>
          <w:b/>
        </w:rPr>
      </w:pPr>
      <w:r>
        <w:rPr>
          <w:b/>
        </w:rPr>
        <w:t>Thursday, April 08, 2021</w:t>
      </w:r>
    </w:p>
    <w:p w14:paraId="168F7F9E" w14:textId="77777777" w:rsidR="00C2121E" w:rsidRPr="002458A2" w:rsidRDefault="00C2121E" w:rsidP="00C2121E">
      <w:pPr>
        <w:spacing w:line="240" w:lineRule="auto"/>
        <w:contextualSpacing/>
        <w:jc w:val="center"/>
        <w:rPr>
          <w:b/>
        </w:rPr>
      </w:pPr>
    </w:p>
    <w:p w14:paraId="1A1F8740" w14:textId="77777777" w:rsidR="00C2121E" w:rsidRDefault="00C2121E" w:rsidP="00C2121E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 xml:space="preserve">Mike Nielsen Chair, Steve Oiness Co-Chair, Eric Stockwell, Teri Weisz, Ciara Szczepanik, Jennifer Serkiz, BLA Treasurer Troy Weatherby, BLA Managing Director, </w:t>
      </w:r>
    </w:p>
    <w:p w14:paraId="4694543A" w14:textId="77777777" w:rsidR="00C2121E" w:rsidRDefault="00C2121E" w:rsidP="00C2121E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</w:p>
    <w:p w14:paraId="437014D4" w14:textId="77777777" w:rsidR="00C2121E" w:rsidRDefault="00C2121E" w:rsidP="00C2121E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Absent: , Jay Priefert, Sue Stark, BLA Office Accounts Manager</w:t>
      </w:r>
    </w:p>
    <w:p w14:paraId="3DDBE81A" w14:textId="585F963F" w:rsidR="00C2121E" w:rsidRDefault="00C2121E" w:rsidP="00C2121E">
      <w:pPr>
        <w:spacing w:after="120" w:line="240" w:lineRule="auto"/>
        <w:contextualSpacing/>
        <w:rPr>
          <w:b/>
        </w:rPr>
      </w:pPr>
      <w:r w:rsidRPr="002458A2">
        <w:rPr>
          <w:b/>
        </w:rPr>
        <w:t xml:space="preserve">Motion to </w:t>
      </w:r>
      <w:r w:rsidR="00452074" w:rsidRPr="002458A2">
        <w:rPr>
          <w:b/>
        </w:rPr>
        <w:t xml:space="preserve">Approve </w:t>
      </w:r>
      <w:r w:rsidR="00452074">
        <w:rPr>
          <w:b/>
        </w:rPr>
        <w:t>March</w:t>
      </w:r>
      <w:r>
        <w:rPr>
          <w:b/>
        </w:rPr>
        <w:t xml:space="preserve"> 11</w:t>
      </w:r>
      <w:proofErr w:type="gramStart"/>
      <w:r w:rsidRPr="00A2035C">
        <w:rPr>
          <w:b/>
          <w:vertAlign w:val="superscript"/>
        </w:rPr>
        <w:t>th</w:t>
      </w:r>
      <w:r>
        <w:rPr>
          <w:b/>
        </w:rPr>
        <w:t xml:space="preserve"> </w:t>
      </w:r>
      <w:r w:rsidRPr="002458A2">
        <w:rPr>
          <w:b/>
        </w:rPr>
        <w:t xml:space="preserve"> Minutes</w:t>
      </w:r>
      <w:proofErr w:type="gramEnd"/>
      <w:r w:rsidRPr="002458A2">
        <w:rPr>
          <w:b/>
        </w:rPr>
        <w:t xml:space="preserve">: </w:t>
      </w:r>
      <w:r>
        <w:rPr>
          <w:b/>
        </w:rPr>
        <w:t xml:space="preserve">by </w:t>
      </w:r>
      <w:r>
        <w:rPr>
          <w:b/>
          <w:sz w:val="20"/>
          <w:szCs w:val="20"/>
        </w:rPr>
        <w:t>Steve Oiness</w:t>
      </w:r>
      <w:r>
        <w:rPr>
          <w:b/>
        </w:rPr>
        <w:t xml:space="preserve"> and seconded by Jennifer Serkiz,  Approved.</w:t>
      </w:r>
    </w:p>
    <w:p w14:paraId="3863F42E" w14:textId="77777777" w:rsidR="00C2121E" w:rsidRPr="002458A2" w:rsidRDefault="00C2121E" w:rsidP="00C2121E">
      <w:pPr>
        <w:spacing w:after="120" w:line="240" w:lineRule="auto"/>
        <w:contextualSpacing/>
        <w:rPr>
          <w:b/>
        </w:rPr>
      </w:pPr>
    </w:p>
    <w:p w14:paraId="6D9B4E2B" w14:textId="77777777" w:rsidR="00C2121E" w:rsidRPr="000D3DC9" w:rsidRDefault="00C2121E" w:rsidP="00C2121E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7A12B011" w14:textId="77777777" w:rsidR="00C2121E" w:rsidRPr="000D3DC9" w:rsidRDefault="00C2121E" w:rsidP="00C2121E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>General Ledger – No Major Issues</w:t>
      </w:r>
    </w:p>
    <w:p w14:paraId="39F98479" w14:textId="77777777" w:rsidR="00C2121E" w:rsidRPr="000D3DC9" w:rsidRDefault="00C2121E" w:rsidP="00C2121E">
      <w:pPr>
        <w:pStyle w:val="ListParagraph"/>
        <w:spacing w:line="240" w:lineRule="auto"/>
        <w:rPr>
          <w:b/>
        </w:rPr>
      </w:pPr>
    </w:p>
    <w:p w14:paraId="345BD905" w14:textId="0134E098" w:rsidR="00C2121E" w:rsidRPr="000D3DC9" w:rsidRDefault="00C2121E" w:rsidP="00C2121E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>Profit and Loss Statement – Mar</w:t>
      </w:r>
      <w:r w:rsidR="00452074">
        <w:rPr>
          <w:b/>
        </w:rPr>
        <w:t>ch</w:t>
      </w:r>
    </w:p>
    <w:p w14:paraId="42A15E19" w14:textId="77777777" w:rsidR="00C2121E" w:rsidRPr="000D3DC9" w:rsidRDefault="00C2121E" w:rsidP="00C2121E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Revenue – $2,722 better than plan </w:t>
      </w:r>
    </w:p>
    <w:p w14:paraId="43A3B149" w14:textId="77777777" w:rsidR="00C2121E" w:rsidRPr="000D3DC9" w:rsidRDefault="00C2121E" w:rsidP="00C2121E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$10,939 better than plan</w:t>
      </w:r>
    </w:p>
    <w:p w14:paraId="79D50CF1" w14:textId="77777777" w:rsidR="00C2121E" w:rsidRPr="000D3DC9" w:rsidRDefault="00C2121E" w:rsidP="00C2121E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Bottom line for the Month – $13,661 better than plan</w:t>
      </w:r>
    </w:p>
    <w:p w14:paraId="7D5E6811" w14:textId="77777777" w:rsidR="00C2121E" w:rsidRPr="000D3DC9" w:rsidRDefault="00C2121E" w:rsidP="00C2121E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>Profit and Loss Statement – YTD</w:t>
      </w:r>
    </w:p>
    <w:p w14:paraId="29CB5162" w14:textId="77777777" w:rsidR="00C2121E" w:rsidRPr="000D3DC9" w:rsidRDefault="00C2121E" w:rsidP="00C2121E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Revenue – $11,243 better than plan   </w:t>
      </w:r>
    </w:p>
    <w:p w14:paraId="77FDE428" w14:textId="77777777" w:rsidR="00C2121E" w:rsidRPr="000D3DC9" w:rsidRDefault="00C2121E" w:rsidP="00C2121E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$37,086 better than plan  </w:t>
      </w:r>
    </w:p>
    <w:p w14:paraId="6226BE47" w14:textId="77777777" w:rsidR="00C2121E" w:rsidRPr="000D3DC9" w:rsidRDefault="00C2121E" w:rsidP="00C2121E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Bottom Line YTD – $48,328 better than plan</w:t>
      </w:r>
    </w:p>
    <w:p w14:paraId="035E8B6E" w14:textId="77777777" w:rsidR="00C2121E" w:rsidRPr="000D3DC9" w:rsidRDefault="00C2121E" w:rsidP="00C2121E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0D3DC9">
        <w:rPr>
          <w:b/>
        </w:rPr>
        <w:t>Balance Sheet – Available Cash is $395,675</w:t>
      </w:r>
    </w:p>
    <w:p w14:paraId="5D17A212" w14:textId="77777777" w:rsidR="00C2121E" w:rsidRPr="000D3DC9" w:rsidRDefault="00C2121E" w:rsidP="00C2121E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0D3DC9">
        <w:rPr>
          <w:b/>
        </w:rPr>
        <w:t>Cash Flow Statement – Increase in Cash for period of $-49,402</w:t>
      </w:r>
    </w:p>
    <w:p w14:paraId="6EB185B2" w14:textId="73EC3BA2" w:rsidR="00C2121E" w:rsidRPr="000D3DC9" w:rsidRDefault="00C2121E" w:rsidP="00C2121E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 xml:space="preserve">Capital Items – $3,006 WTP modem alarms, $3,610 WTP Pump head </w:t>
      </w:r>
      <w:r w:rsidR="00452074" w:rsidRPr="000D3DC9">
        <w:rPr>
          <w:b/>
        </w:rPr>
        <w:t>assembly, $</w:t>
      </w:r>
      <w:r w:rsidRPr="000D3DC9">
        <w:rPr>
          <w:b/>
        </w:rPr>
        <w:t xml:space="preserve">175 </w:t>
      </w:r>
      <w:proofErr w:type="spellStart"/>
      <w:r w:rsidRPr="000D3DC9">
        <w:rPr>
          <w:b/>
        </w:rPr>
        <w:t>Biobarge</w:t>
      </w:r>
      <w:proofErr w:type="spellEnd"/>
      <w:r w:rsidRPr="000D3DC9">
        <w:rPr>
          <w:b/>
        </w:rPr>
        <w:t xml:space="preserve"> </w:t>
      </w:r>
      <w:r w:rsidR="00452074" w:rsidRPr="000D3DC9">
        <w:rPr>
          <w:b/>
        </w:rPr>
        <w:t>framework.</w:t>
      </w:r>
      <w:r w:rsidRPr="000D3DC9">
        <w:rPr>
          <w:b/>
        </w:rPr>
        <w:t xml:space="preserve">  </w:t>
      </w:r>
    </w:p>
    <w:p w14:paraId="2B62F2DA" w14:textId="77777777" w:rsidR="00C2121E" w:rsidRPr="000D3DC9" w:rsidRDefault="00C2121E" w:rsidP="00C2121E">
      <w:pPr>
        <w:pStyle w:val="ListParagraph"/>
        <w:spacing w:line="240" w:lineRule="auto"/>
        <w:rPr>
          <w:b/>
        </w:rPr>
      </w:pPr>
    </w:p>
    <w:p w14:paraId="0E0B7256" w14:textId="77777777" w:rsidR="00C2121E" w:rsidRPr="000D3DC9" w:rsidRDefault="00C2121E" w:rsidP="00C2121E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>Past Due Accounts – Dues – $31,070 (25 accounts down $5,510 from Previous Month); Water – $3,387 (57 accounts up $863 from Previous Month).  Grand Total – $34,457 down $4,648 from Previous Month).</w:t>
      </w:r>
    </w:p>
    <w:p w14:paraId="682DF840" w14:textId="77777777" w:rsidR="00C2121E" w:rsidRPr="000D3DC9" w:rsidRDefault="00C2121E" w:rsidP="00C2121E">
      <w:pPr>
        <w:pStyle w:val="ListParagraph"/>
        <w:spacing w:after="0" w:line="480" w:lineRule="auto"/>
        <w:rPr>
          <w:b/>
        </w:rPr>
      </w:pPr>
    </w:p>
    <w:p w14:paraId="46999321" w14:textId="6EAC0598" w:rsidR="00C2121E" w:rsidRPr="000D3DC9" w:rsidRDefault="00C2121E" w:rsidP="00C2121E">
      <w:pPr>
        <w:pStyle w:val="ListParagraph"/>
        <w:spacing w:after="0" w:line="480" w:lineRule="auto"/>
        <w:rPr>
          <w:b/>
        </w:rPr>
      </w:pPr>
      <w:r w:rsidRPr="000D3DC9">
        <w:rPr>
          <w:b/>
        </w:rPr>
        <w:t xml:space="preserve">Total Write-Offs </w:t>
      </w:r>
      <w:r w:rsidR="00452074" w:rsidRPr="000D3DC9">
        <w:rPr>
          <w:b/>
        </w:rPr>
        <w:t>YTD -</w:t>
      </w:r>
      <w:r w:rsidRPr="000D3DC9">
        <w:rPr>
          <w:b/>
        </w:rPr>
        <w:t xml:space="preserve"> </w:t>
      </w:r>
      <w:r w:rsidR="00452074">
        <w:rPr>
          <w:b/>
        </w:rPr>
        <w:t>$250</w:t>
      </w:r>
      <w:r w:rsidRPr="000D3DC9">
        <w:rPr>
          <w:b/>
        </w:rPr>
        <w:t xml:space="preserve"> (uncollectable accounts)</w:t>
      </w:r>
    </w:p>
    <w:p w14:paraId="0CAE37B3" w14:textId="77777777" w:rsidR="00C2121E" w:rsidRDefault="00C2121E" w:rsidP="00C2121E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</w:t>
      </w:r>
    </w:p>
    <w:p w14:paraId="129B9849" w14:textId="77777777" w:rsidR="00C2121E" w:rsidRDefault="00C2121E" w:rsidP="00C2121E">
      <w:pPr>
        <w:spacing w:line="240" w:lineRule="auto"/>
        <w:rPr>
          <w:b/>
        </w:rPr>
      </w:pPr>
      <w:r w:rsidRPr="00F46A64">
        <w:rPr>
          <w:b/>
        </w:rPr>
        <w:t>New Business –</w:t>
      </w:r>
      <w:r>
        <w:rPr>
          <w:b/>
        </w:rPr>
        <w:t xml:space="preserve"> Review Lucas Dinkage Audit </w:t>
      </w:r>
    </w:p>
    <w:p w14:paraId="45530F09" w14:textId="77777777" w:rsidR="00256BE2" w:rsidRDefault="00256BE2" w:rsidP="00256BE2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Motion to Adjourn by Erick Stockwell, seconded by Steve Oiness, Motion approved</w:t>
      </w:r>
    </w:p>
    <w:p w14:paraId="1E74A596" w14:textId="77777777" w:rsidR="00256BE2" w:rsidRPr="00F46A64" w:rsidRDefault="00256BE2" w:rsidP="00256BE2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Next meeting scheduled for Apr 8</w:t>
      </w:r>
      <w:r w:rsidRPr="00A14C90">
        <w:rPr>
          <w:b/>
          <w:vertAlign w:val="superscript"/>
        </w:rPr>
        <w:t>th</w:t>
      </w:r>
      <w:r>
        <w:rPr>
          <w:b/>
        </w:rPr>
        <w:t>, 2021 at 6pm at Clubhouse.</w:t>
      </w:r>
    </w:p>
    <w:p w14:paraId="50944B40" w14:textId="478A02DA" w:rsidR="002C17E2" w:rsidRDefault="002C17E2" w:rsidP="00256BE2">
      <w:pPr>
        <w:spacing w:line="240" w:lineRule="auto"/>
        <w:contextualSpacing/>
      </w:pPr>
    </w:p>
    <w:sectPr w:rsidR="002C17E2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D4D8F"/>
    <w:multiLevelType w:val="hybridMultilevel"/>
    <w:tmpl w:val="5F0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C"/>
    <w:rsid w:val="00002925"/>
    <w:rsid w:val="0013556C"/>
    <w:rsid w:val="00190952"/>
    <w:rsid w:val="001C15E8"/>
    <w:rsid w:val="00226AC9"/>
    <w:rsid w:val="00256BE2"/>
    <w:rsid w:val="002C17E2"/>
    <w:rsid w:val="003F49B1"/>
    <w:rsid w:val="00452074"/>
    <w:rsid w:val="0047406D"/>
    <w:rsid w:val="005F1098"/>
    <w:rsid w:val="006E1936"/>
    <w:rsid w:val="00724DDF"/>
    <w:rsid w:val="007A2A5B"/>
    <w:rsid w:val="00B11E1E"/>
    <w:rsid w:val="00BE0001"/>
    <w:rsid w:val="00C2121E"/>
    <w:rsid w:val="00C95724"/>
    <w:rsid w:val="00F2157F"/>
    <w:rsid w:val="00FC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30FA"/>
  <w15:chartTrackingRefBased/>
  <w15:docId w15:val="{C1FEF9C0-81BD-48C1-AEA0-3CDCD0A9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5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5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Nielsen</dc:creator>
  <cp:keywords/>
  <dc:description/>
  <cp:lastModifiedBy>Troy Weatherby</cp:lastModifiedBy>
  <cp:revision>3</cp:revision>
  <cp:lastPrinted>2021-04-14T20:44:00Z</cp:lastPrinted>
  <dcterms:created xsi:type="dcterms:W3CDTF">2021-04-09T15:54:00Z</dcterms:created>
  <dcterms:modified xsi:type="dcterms:W3CDTF">2021-04-14T20:44:00Z</dcterms:modified>
</cp:coreProperties>
</file>